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1B03F" w14:textId="77777777" w:rsidR="00050020" w:rsidRPr="003F2AD0" w:rsidRDefault="00050020" w:rsidP="00050020">
      <w:pPr>
        <w:pStyle w:val="Tytu"/>
        <w:ind w:right="-284"/>
        <w:rPr>
          <w:rFonts w:ascii="Times New Roman" w:hAnsi="Times New Roman" w:cs="Times New Roman"/>
        </w:rPr>
      </w:pPr>
      <w:r w:rsidRPr="003F2AD0">
        <w:rPr>
          <w:rFonts w:ascii="Times New Roman" w:hAnsi="Times New Roman" w:cs="Times New Roman"/>
        </w:rPr>
        <w:t>KONSULTANT  WOJEWÓDZKI</w:t>
      </w:r>
    </w:p>
    <w:p w14:paraId="08A3679D" w14:textId="77777777" w:rsidR="00050020" w:rsidRPr="00F14305" w:rsidRDefault="00050020" w:rsidP="00050020">
      <w:pPr>
        <w:pStyle w:val="Podtytu"/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F14305">
        <w:rPr>
          <w:rFonts w:ascii="Times New Roman" w:hAnsi="Times New Roman" w:cs="Times New Roman"/>
          <w:sz w:val="28"/>
          <w:szCs w:val="28"/>
        </w:rPr>
        <w:t xml:space="preserve">W  DZIEDZINIE  PIELĘGNIARSTWA  </w:t>
      </w:r>
    </w:p>
    <w:p w14:paraId="7FCA95EC" w14:textId="77777777" w:rsidR="00050020" w:rsidRPr="00F14305" w:rsidRDefault="00050020" w:rsidP="00050020">
      <w:pPr>
        <w:pStyle w:val="Podtytu"/>
        <w:ind w:right="-284"/>
        <w:rPr>
          <w:rFonts w:ascii="Times New Roman" w:hAnsi="Times New Roman" w:cs="Times New Roman"/>
          <w:sz w:val="28"/>
          <w:szCs w:val="28"/>
        </w:rPr>
      </w:pPr>
      <w:r w:rsidRPr="00F14305">
        <w:rPr>
          <w:rFonts w:ascii="Times New Roman" w:hAnsi="Times New Roman" w:cs="Times New Roman"/>
          <w:sz w:val="28"/>
          <w:szCs w:val="28"/>
        </w:rPr>
        <w:t>ANESTEZJOLOGICZNEGO I INTENSYWNEJ OPIEKI</w:t>
      </w:r>
    </w:p>
    <w:p w14:paraId="19E67F2A" w14:textId="77777777" w:rsidR="00050020" w:rsidRPr="00F14305" w:rsidRDefault="00050020" w:rsidP="0005002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F14305">
        <w:rPr>
          <w:rFonts w:ascii="Times New Roman" w:hAnsi="Times New Roman" w:cs="Times New Roman"/>
          <w:sz w:val="24"/>
          <w:szCs w:val="24"/>
        </w:rPr>
        <w:t xml:space="preserve">II Klinika Anestezjologii i Intensywnej Terapii </w:t>
      </w:r>
    </w:p>
    <w:p w14:paraId="3AA92E9F" w14:textId="77777777" w:rsidR="00050020" w:rsidRPr="00F14305" w:rsidRDefault="00050020" w:rsidP="0005002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F14305">
        <w:rPr>
          <w:rFonts w:ascii="Times New Roman" w:hAnsi="Times New Roman" w:cs="Times New Roman"/>
          <w:sz w:val="24"/>
          <w:szCs w:val="24"/>
        </w:rPr>
        <w:t xml:space="preserve">SPSK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4305">
        <w:rPr>
          <w:rFonts w:ascii="Times New Roman" w:hAnsi="Times New Roman" w:cs="Times New Roman"/>
          <w:sz w:val="24"/>
          <w:szCs w:val="24"/>
        </w:rPr>
        <w:t xml:space="preserve">, </w:t>
      </w:r>
      <w:r w:rsidRPr="00F14305">
        <w:rPr>
          <w:rFonts w:ascii="Times New Roman" w:hAnsi="Times New Roman" w:cs="Times New Roman"/>
          <w:i/>
          <w:sz w:val="24"/>
          <w:szCs w:val="24"/>
        </w:rPr>
        <w:t xml:space="preserve">ul. </w:t>
      </w:r>
      <w:r>
        <w:rPr>
          <w:rFonts w:ascii="Times New Roman" w:hAnsi="Times New Roman" w:cs="Times New Roman"/>
          <w:i/>
          <w:sz w:val="24"/>
          <w:szCs w:val="24"/>
        </w:rPr>
        <w:t xml:space="preserve">Staszica 16. </w:t>
      </w:r>
      <w:r w:rsidRPr="00F14305">
        <w:rPr>
          <w:rFonts w:ascii="Times New Roman" w:hAnsi="Times New Roman" w:cs="Times New Roman"/>
          <w:i/>
          <w:sz w:val="24"/>
          <w:szCs w:val="24"/>
        </w:rPr>
        <w:t>20-</w:t>
      </w:r>
      <w:r>
        <w:rPr>
          <w:rFonts w:ascii="Times New Roman" w:hAnsi="Times New Roman" w:cs="Times New Roman"/>
          <w:i/>
          <w:sz w:val="24"/>
          <w:szCs w:val="24"/>
        </w:rPr>
        <w:t>081</w:t>
      </w:r>
      <w:r w:rsidRPr="00F14305">
        <w:rPr>
          <w:rFonts w:ascii="Times New Roman" w:hAnsi="Times New Roman" w:cs="Times New Roman"/>
          <w:i/>
          <w:sz w:val="24"/>
          <w:szCs w:val="24"/>
        </w:rPr>
        <w:t xml:space="preserve"> Lublin</w:t>
      </w:r>
    </w:p>
    <w:p w14:paraId="076E64BA" w14:textId="77777777" w:rsidR="00050020" w:rsidRDefault="00050020" w:rsidP="00050020">
      <w:pPr>
        <w:spacing w:line="240" w:lineRule="auto"/>
        <w:ind w:right="-284"/>
        <w:jc w:val="center"/>
        <w:rPr>
          <w:rStyle w:val="Hipercze"/>
          <w:rFonts w:ascii="Times New Roman" w:hAnsi="Times New Roman" w:cs="Times New Roman"/>
          <w:sz w:val="24"/>
          <w:szCs w:val="24"/>
        </w:rPr>
      </w:pPr>
      <w:r w:rsidRPr="00F14305">
        <w:rPr>
          <w:rFonts w:ascii="Times New Roman" w:hAnsi="Times New Roman" w:cs="Times New Roman"/>
          <w:sz w:val="24"/>
          <w:szCs w:val="24"/>
          <w:u w:val="single"/>
        </w:rPr>
        <w:t xml:space="preserve">Tel. 694-327-625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Pr="00F1430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F14305">
        <w:rPr>
          <w:rFonts w:ascii="Times New Roman" w:hAnsi="Times New Roman" w:cs="Times New Roman"/>
          <w:sz w:val="24"/>
          <w:szCs w:val="24"/>
          <w:u w:val="single"/>
        </w:rPr>
        <w:t xml:space="preserve">-mail  </w:t>
      </w:r>
      <w:hyperlink r:id="rId7" w:history="1">
        <w:r w:rsidRPr="00E43319">
          <w:rPr>
            <w:rStyle w:val="Hipercze"/>
            <w:rFonts w:ascii="Times New Roman" w:hAnsi="Times New Roman" w:cs="Times New Roman"/>
            <w:sz w:val="24"/>
            <w:szCs w:val="24"/>
          </w:rPr>
          <w:t>marzenakotus@op.pl</w:t>
        </w:r>
      </w:hyperlink>
      <w:hyperlink r:id="rId8" w:history="1"/>
    </w:p>
    <w:p w14:paraId="730FA725" w14:textId="07A354E9" w:rsidR="00050020" w:rsidRPr="00FE1949" w:rsidRDefault="00050020" w:rsidP="00050020">
      <w:pPr>
        <w:jc w:val="center"/>
        <w:rPr>
          <w:rFonts w:ascii="Times New Roman" w:hAnsi="Times New Roman" w:cs="Times New Roman"/>
          <w:bCs/>
        </w:rPr>
      </w:pPr>
      <w:r w:rsidRPr="00FE194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Lublin, </w:t>
      </w:r>
      <w:r>
        <w:rPr>
          <w:rFonts w:ascii="Times New Roman" w:hAnsi="Times New Roman" w:cs="Times New Roman"/>
          <w:bCs/>
        </w:rPr>
        <w:t>01</w:t>
      </w:r>
      <w:r w:rsidRPr="00FE1949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07</w:t>
      </w:r>
      <w:r w:rsidRPr="00FE1949">
        <w:rPr>
          <w:rFonts w:ascii="Times New Roman" w:hAnsi="Times New Roman" w:cs="Times New Roman"/>
          <w:bCs/>
        </w:rPr>
        <w:t>.20</w:t>
      </w:r>
      <w:r>
        <w:rPr>
          <w:rFonts w:ascii="Times New Roman" w:hAnsi="Times New Roman" w:cs="Times New Roman"/>
          <w:bCs/>
        </w:rPr>
        <w:t>20</w:t>
      </w:r>
      <w:r w:rsidRPr="00FE1949">
        <w:rPr>
          <w:rFonts w:ascii="Times New Roman" w:hAnsi="Times New Roman" w:cs="Times New Roman"/>
          <w:bCs/>
        </w:rPr>
        <w:t>r</w:t>
      </w:r>
    </w:p>
    <w:p w14:paraId="3A8C30A6" w14:textId="7540063B" w:rsidR="00050020" w:rsidRDefault="00050020" w:rsidP="00050020">
      <w:pPr>
        <w:jc w:val="center"/>
        <w:rPr>
          <w:rFonts w:ascii="Times New Roman" w:hAnsi="Times New Roman" w:cs="Times New Roman"/>
        </w:rPr>
      </w:pPr>
    </w:p>
    <w:p w14:paraId="7445391A" w14:textId="77777777" w:rsidR="007D1C74" w:rsidRPr="00187E9E" w:rsidRDefault="007D1C74" w:rsidP="00050020">
      <w:pPr>
        <w:jc w:val="center"/>
        <w:rPr>
          <w:rFonts w:ascii="Times New Roman" w:hAnsi="Times New Roman" w:cs="Times New Roman"/>
        </w:rPr>
      </w:pPr>
    </w:p>
    <w:p w14:paraId="698174BF" w14:textId="1476DC2F" w:rsidR="006A2198" w:rsidRPr="00050020" w:rsidRDefault="00050020" w:rsidP="00050020">
      <w:pPr>
        <w:spacing w:after="0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050020">
        <w:rPr>
          <w:rFonts w:ascii="Times New Roman" w:hAnsi="Times New Roman" w:cs="Times New Roman"/>
          <w:b/>
          <w:bCs/>
          <w:sz w:val="24"/>
          <w:szCs w:val="24"/>
        </w:rPr>
        <w:t xml:space="preserve">Szanowna Pani </w:t>
      </w:r>
    </w:p>
    <w:p w14:paraId="2EE9AA8D" w14:textId="581DDE1C" w:rsidR="00050020" w:rsidRPr="00050020" w:rsidRDefault="00050020" w:rsidP="00050020">
      <w:pPr>
        <w:spacing w:after="0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050020">
        <w:rPr>
          <w:rFonts w:ascii="Times New Roman" w:hAnsi="Times New Roman" w:cs="Times New Roman"/>
          <w:b/>
          <w:bCs/>
          <w:sz w:val="24"/>
          <w:szCs w:val="24"/>
        </w:rPr>
        <w:t xml:space="preserve">Beata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050020">
        <w:rPr>
          <w:rFonts w:ascii="Times New Roman" w:hAnsi="Times New Roman" w:cs="Times New Roman"/>
          <w:b/>
          <w:bCs/>
          <w:sz w:val="24"/>
          <w:szCs w:val="24"/>
        </w:rPr>
        <w:t>uzek</w:t>
      </w:r>
    </w:p>
    <w:p w14:paraId="6E92CF7E" w14:textId="763E606A" w:rsidR="00050020" w:rsidRPr="00050020" w:rsidRDefault="00050020" w:rsidP="00050020">
      <w:pPr>
        <w:spacing w:after="0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050020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14:paraId="5205BA64" w14:textId="22453718" w:rsidR="00050020" w:rsidRPr="00050020" w:rsidRDefault="00050020" w:rsidP="00050020">
      <w:pPr>
        <w:spacing w:after="0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050020">
        <w:rPr>
          <w:rFonts w:ascii="Times New Roman" w:hAnsi="Times New Roman" w:cs="Times New Roman"/>
          <w:b/>
          <w:bCs/>
          <w:sz w:val="24"/>
          <w:szCs w:val="24"/>
        </w:rPr>
        <w:t xml:space="preserve">Centrum Kształcenia Podyplomowego </w:t>
      </w:r>
    </w:p>
    <w:p w14:paraId="545F4EE9" w14:textId="33F1515C" w:rsidR="00050020" w:rsidRDefault="00050020" w:rsidP="00050020">
      <w:pPr>
        <w:spacing w:after="0"/>
        <w:ind w:left="4248"/>
      </w:pPr>
      <w:r w:rsidRPr="00050020">
        <w:rPr>
          <w:rFonts w:ascii="Times New Roman" w:hAnsi="Times New Roman" w:cs="Times New Roman"/>
          <w:b/>
          <w:bCs/>
          <w:sz w:val="24"/>
          <w:szCs w:val="24"/>
        </w:rPr>
        <w:t>w Warszawie</w:t>
      </w:r>
      <w:r>
        <w:t xml:space="preserve"> </w:t>
      </w:r>
    </w:p>
    <w:p w14:paraId="28FCFA2E" w14:textId="1EAC9D92" w:rsidR="00050020" w:rsidRDefault="00050020"/>
    <w:p w14:paraId="5F25BF15" w14:textId="462068B0" w:rsidR="007D1C74" w:rsidRDefault="007D1C74"/>
    <w:p w14:paraId="645CFC88" w14:textId="77777777" w:rsidR="007D1C74" w:rsidRDefault="007D1C74"/>
    <w:p w14:paraId="41B153D3" w14:textId="07CC4323" w:rsidR="00050020" w:rsidRDefault="00050020" w:rsidP="007D1C74">
      <w:pPr>
        <w:tabs>
          <w:tab w:val="left" w:pos="3948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pytanie o wyjaśnienie świadczeń zdrowotnych, do których uprawniona jest piel</w:t>
      </w:r>
      <w:r w:rsidR="00E61DE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gniarka po ukończeniu szkolenia specjalizacyjnego w dziedzinie pielęgniarstwa anestezjologicznego i intensywnej opieki, dotycząc</w:t>
      </w:r>
      <w:r w:rsidR="00E61DEE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E61DEE">
        <w:rPr>
          <w:rFonts w:ascii="Times New Roman" w:hAnsi="Times New Roman" w:cs="Times New Roman"/>
          <w:i/>
          <w:iCs/>
          <w:sz w:val="24"/>
          <w:szCs w:val="24"/>
        </w:rPr>
        <w:t>nakłucie obwodowych naczyń tętniczych do pobierania materiału do analiza laboratoryjnych</w:t>
      </w:r>
      <w:r>
        <w:rPr>
          <w:rFonts w:ascii="Times New Roman" w:hAnsi="Times New Roman" w:cs="Times New Roman"/>
          <w:sz w:val="24"/>
          <w:szCs w:val="24"/>
        </w:rPr>
        <w:t>”, wyżej wymienion</w:t>
      </w:r>
      <w:r w:rsidR="00E61DE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czynność reguluje Rozporz</w:t>
      </w:r>
      <w:r w:rsidR="00E61DE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dzenie Ministra Zdrowia z dnia 28 lutego </w:t>
      </w:r>
      <w:r w:rsidR="00E61DEE">
        <w:rPr>
          <w:rFonts w:ascii="Times New Roman" w:hAnsi="Times New Roman" w:cs="Times New Roman"/>
          <w:sz w:val="24"/>
          <w:szCs w:val="24"/>
        </w:rPr>
        <w:t>2017 roku w sprawie rodzaju i zakresu świadczeń zapobiegawczych, diagnostycznych, leczniczych i rehabilitacyjnych udzielanych przez pielęgniarkę albo położną samodzielnie bez zlecenia lekarskiego (Dz. U. 2017, poz. 497; § 3, pkt. 2c „</w:t>
      </w:r>
      <w:r w:rsidR="00E61DEE">
        <w:rPr>
          <w:rFonts w:ascii="Times New Roman" w:hAnsi="Times New Roman" w:cs="Times New Roman"/>
          <w:i/>
          <w:iCs/>
          <w:sz w:val="24"/>
          <w:szCs w:val="24"/>
        </w:rPr>
        <w:t xml:space="preserve">wykonywanie gazometrii z krwi tętniczej pobranej przez kaniulę założoną uprzednio przez lekarza w stanach nagłego zagrożenia zdrowotnego, jeżeli ukończyła kurs kwalifikacyjny lub posiada tytuł specjalisty w dziedzinie pielęgniarstwa, jeżeli program kursu lub specjalizacji obejmował treści kształcenia z tego zakresu” </w:t>
      </w:r>
      <w:r w:rsidR="00E61DEE">
        <w:rPr>
          <w:rFonts w:ascii="Times New Roman" w:hAnsi="Times New Roman" w:cs="Times New Roman"/>
          <w:sz w:val="24"/>
          <w:szCs w:val="24"/>
        </w:rPr>
        <w:t xml:space="preserve">) . </w:t>
      </w:r>
    </w:p>
    <w:p w14:paraId="423850D5" w14:textId="1B68367F" w:rsidR="00E61DEE" w:rsidRPr="00E61DEE" w:rsidRDefault="00E61DEE" w:rsidP="00E61DEE">
      <w:pPr>
        <w:tabs>
          <w:tab w:val="left" w:pos="3948"/>
        </w:tabs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Ramowy program specjalizacji w przedmiotowej dziedzinie zawiera wykaz świadczeń, do których uprawniona jest pielęgniarka po ukończeniu szkolenia specjalizacyjnego „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nakłucie obwodowe naczyń tętniczych do pobierania materiału do analiz laboratoryjnych”. </w:t>
      </w:r>
      <w:r w:rsidR="00973D3F">
        <w:rPr>
          <w:rFonts w:ascii="Times New Roman" w:hAnsi="Times New Roman" w:cs="Times New Roman"/>
          <w:sz w:val="24"/>
          <w:szCs w:val="24"/>
        </w:rPr>
        <w:t xml:space="preserve">Świadczenie zawarte w pkt. 37 upoważnia pielęgniarkę do pobrania materiału do analiz laboratoryjnych z obwodowych naczyń tętniczych czyli tętnic o małej średnicy z bezpośredniego nakłucia. W </w:t>
      </w:r>
      <w:r w:rsidR="00973D3F">
        <w:rPr>
          <w:rFonts w:ascii="Times New Roman" w:hAnsi="Times New Roman" w:cs="Times New Roman"/>
          <w:sz w:val="24"/>
          <w:szCs w:val="24"/>
        </w:rPr>
        <w:lastRenderedPageBreak/>
        <w:t xml:space="preserve">nawiązaniu do zadanego pytania „czy pielęgniarka anestezjologiczna może nakłuwać tętnicę udową”, wyjaśniam iż tętnica udowa należy do naczyń tętniczych dużych wg Adama Bochenka i Michała </w:t>
      </w:r>
      <w:proofErr w:type="spellStart"/>
      <w:r w:rsidR="00973D3F">
        <w:rPr>
          <w:rFonts w:ascii="Times New Roman" w:hAnsi="Times New Roman" w:cs="Times New Roman"/>
          <w:sz w:val="24"/>
          <w:szCs w:val="24"/>
        </w:rPr>
        <w:t>Rejchera</w:t>
      </w:r>
      <w:proofErr w:type="spellEnd"/>
      <w:r w:rsidR="00973D3F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Anatomi</w:t>
      </w:r>
      <w:r w:rsidR="00973D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Człowieka</w:t>
      </w:r>
      <w:r w:rsidR="00973D3F">
        <w:rPr>
          <w:rFonts w:ascii="Times New Roman" w:hAnsi="Times New Roman" w:cs="Times New Roman"/>
          <w:sz w:val="24"/>
          <w:szCs w:val="24"/>
        </w:rPr>
        <w:t>, Wydawnictwo PZWL 2014, T 3</w:t>
      </w:r>
      <w:r w:rsidR="007D1C74">
        <w:rPr>
          <w:rFonts w:ascii="Times New Roman" w:hAnsi="Times New Roman" w:cs="Times New Roman"/>
          <w:sz w:val="24"/>
          <w:szCs w:val="24"/>
        </w:rPr>
        <w:t xml:space="preserve">, w związku z powyższym nie jest naczyniem obwodowych. </w:t>
      </w:r>
    </w:p>
    <w:p w14:paraId="30C29909" w14:textId="372B4778" w:rsidR="00050020" w:rsidRDefault="00050020" w:rsidP="00050020">
      <w:pPr>
        <w:tabs>
          <w:tab w:val="left" w:pos="394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1A79E3E" w14:textId="3D85ECA9" w:rsidR="00A034C8" w:rsidRDefault="00CC0088" w:rsidP="00A03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34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34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34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34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34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34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34C8">
        <w:rPr>
          <w:rFonts w:ascii="Times New Roman" w:hAnsi="Times New Roman" w:cs="Times New Roman"/>
          <w:sz w:val="24"/>
          <w:szCs w:val="24"/>
        </w:rPr>
        <w:t>Z poważaniem</w:t>
      </w:r>
    </w:p>
    <w:p w14:paraId="166E5B4F" w14:textId="28919EF5" w:rsidR="00A034C8" w:rsidRDefault="00A034C8" w:rsidP="00A034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C62">
        <w:rPr>
          <w:rFonts w:ascii="Times New Roman" w:hAnsi="Times New Roman" w:cs="Times New Roman"/>
          <w:sz w:val="24"/>
          <w:szCs w:val="24"/>
        </w:rPr>
        <w:tab/>
      </w:r>
      <w:r w:rsidR="003B5C62">
        <w:rPr>
          <w:rFonts w:ascii="Times New Roman" w:hAnsi="Times New Roman" w:cs="Times New Roman"/>
          <w:sz w:val="24"/>
          <w:szCs w:val="24"/>
        </w:rPr>
        <w:tab/>
      </w:r>
      <w:r w:rsidR="003B5C62">
        <w:rPr>
          <w:rFonts w:ascii="Times New Roman" w:hAnsi="Times New Roman" w:cs="Times New Roman"/>
          <w:sz w:val="24"/>
          <w:szCs w:val="24"/>
        </w:rPr>
        <w:tab/>
      </w:r>
      <w:r w:rsidR="003B5C62">
        <w:rPr>
          <w:rFonts w:ascii="Times New Roman" w:hAnsi="Times New Roman" w:cs="Times New Roman"/>
          <w:sz w:val="24"/>
          <w:szCs w:val="24"/>
        </w:rPr>
        <w:tab/>
      </w:r>
      <w:r w:rsidR="003B5C62">
        <w:rPr>
          <w:rFonts w:ascii="Times New Roman" w:hAnsi="Times New Roman" w:cs="Times New Roman"/>
          <w:sz w:val="24"/>
          <w:szCs w:val="24"/>
        </w:rPr>
        <w:tab/>
      </w:r>
      <w:r w:rsidR="003B5C62">
        <w:rPr>
          <w:rFonts w:ascii="Times New Roman" w:hAnsi="Times New Roman" w:cs="Times New Roman"/>
          <w:sz w:val="24"/>
          <w:szCs w:val="24"/>
        </w:rPr>
        <w:tab/>
      </w:r>
      <w:r w:rsidR="003B5C62">
        <w:rPr>
          <w:rFonts w:ascii="Times New Roman" w:hAnsi="Times New Roman" w:cs="Times New Roman"/>
          <w:sz w:val="24"/>
          <w:szCs w:val="24"/>
        </w:rPr>
        <w:tab/>
        <w:t xml:space="preserve">Marzena </w:t>
      </w:r>
      <w:proofErr w:type="spellStart"/>
      <w:r w:rsidR="003B5C62">
        <w:rPr>
          <w:rFonts w:ascii="Times New Roman" w:hAnsi="Times New Roman" w:cs="Times New Roman"/>
          <w:sz w:val="24"/>
          <w:szCs w:val="24"/>
        </w:rPr>
        <w:t>Kotus</w:t>
      </w:r>
      <w:proofErr w:type="spellEnd"/>
    </w:p>
    <w:p w14:paraId="22B1B4AD" w14:textId="77777777" w:rsidR="00A034C8" w:rsidRDefault="00A034C8" w:rsidP="00A034C8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Konsultant Wojewódzki</w:t>
      </w:r>
    </w:p>
    <w:p w14:paraId="166D2110" w14:textId="77777777" w:rsidR="00A034C8" w:rsidRDefault="00A034C8" w:rsidP="00A034C8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dziedzinie pielęgniarstwa </w:t>
      </w:r>
    </w:p>
    <w:p w14:paraId="12619439" w14:textId="739A143A" w:rsidR="00CC0088" w:rsidRPr="00CC0088" w:rsidRDefault="00A034C8" w:rsidP="00A034C8">
      <w:p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anestezjologicznego i intensywnej opieki</w:t>
      </w:r>
    </w:p>
    <w:sectPr w:rsidR="00CC0088" w:rsidRPr="00CC0088" w:rsidSect="00050020"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42BF5" w14:textId="77777777" w:rsidR="00593FEB" w:rsidRDefault="00593FEB" w:rsidP="00050020">
      <w:pPr>
        <w:spacing w:after="0" w:line="240" w:lineRule="auto"/>
      </w:pPr>
      <w:r>
        <w:separator/>
      </w:r>
    </w:p>
  </w:endnote>
  <w:endnote w:type="continuationSeparator" w:id="0">
    <w:p w14:paraId="1C1351CC" w14:textId="77777777" w:rsidR="00593FEB" w:rsidRDefault="00593FEB" w:rsidP="0005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D81B6" w14:textId="77777777" w:rsidR="00593FEB" w:rsidRDefault="00593FEB" w:rsidP="00050020">
      <w:pPr>
        <w:spacing w:after="0" w:line="240" w:lineRule="auto"/>
      </w:pPr>
      <w:r>
        <w:separator/>
      </w:r>
    </w:p>
  </w:footnote>
  <w:footnote w:type="continuationSeparator" w:id="0">
    <w:p w14:paraId="499CC706" w14:textId="77777777" w:rsidR="00593FEB" w:rsidRDefault="00593FEB" w:rsidP="00050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27"/>
    <w:rsid w:val="00050020"/>
    <w:rsid w:val="000B74C1"/>
    <w:rsid w:val="00261C95"/>
    <w:rsid w:val="003B5C62"/>
    <w:rsid w:val="005413D0"/>
    <w:rsid w:val="00593FEB"/>
    <w:rsid w:val="00681727"/>
    <w:rsid w:val="006A2198"/>
    <w:rsid w:val="007D1C74"/>
    <w:rsid w:val="00973D3F"/>
    <w:rsid w:val="00A034C8"/>
    <w:rsid w:val="00CC0088"/>
    <w:rsid w:val="00E6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A1A1"/>
  <w15:chartTrackingRefBased/>
  <w15:docId w15:val="{EFB74A62-DB35-4CA6-84C7-7E60738B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02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002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50020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05002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50020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05002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02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02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anut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zenakotus@o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0FD5-DE1C-4393-974C-EFD4AAA1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CliniNet</dc:creator>
  <cp:keywords/>
  <dc:description/>
  <cp:lastModifiedBy>CliniNet</cp:lastModifiedBy>
  <cp:revision>9</cp:revision>
  <cp:lastPrinted>2020-07-07T10:59:00Z</cp:lastPrinted>
  <dcterms:created xsi:type="dcterms:W3CDTF">2020-07-01T09:54:00Z</dcterms:created>
  <dcterms:modified xsi:type="dcterms:W3CDTF">2020-07-07T11:08:00Z</dcterms:modified>
</cp:coreProperties>
</file>